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5B34" w14:textId="77777777" w:rsidR="008772F7" w:rsidRDefault="008772F7" w:rsidP="005A52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92A784" w14:textId="77777777" w:rsidR="00134EAC" w:rsidRPr="005A5286" w:rsidRDefault="00134EAC" w:rsidP="005A52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E23C1A" w14:textId="273E9682" w:rsidR="000A00E3" w:rsidRPr="005A5286" w:rsidRDefault="000A00E3" w:rsidP="000A00E3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5A5286">
        <w:rPr>
          <w:rFonts w:ascii="Times New Roman" w:eastAsia="Times New Roman" w:hAnsi="Times New Roman" w:cs="Times New Roman"/>
          <w:b/>
          <w:smallCaps/>
          <w:sz w:val="28"/>
          <w:szCs w:val="28"/>
        </w:rPr>
        <w:t>A</w:t>
      </w:r>
      <w:r w:rsidR="002152E2">
        <w:rPr>
          <w:rFonts w:ascii="Times New Roman" w:eastAsia="Times New Roman" w:hAnsi="Times New Roman" w:cs="Times New Roman"/>
          <w:b/>
          <w:smallCaps/>
          <w:sz w:val="28"/>
          <w:szCs w:val="28"/>
        </w:rPr>
        <w:t>uxiliary Services</w:t>
      </w:r>
      <w:r w:rsidRPr="005A5286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Executive Committee</w:t>
      </w:r>
    </w:p>
    <w:p w14:paraId="762864EB" w14:textId="77777777" w:rsidR="000A00E3" w:rsidRPr="005A5286" w:rsidRDefault="000A00E3" w:rsidP="000A00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286">
        <w:rPr>
          <w:rFonts w:ascii="Times New Roman" w:eastAsia="Times New Roman" w:hAnsi="Times New Roman" w:cs="Times New Roman"/>
          <w:sz w:val="24"/>
          <w:szCs w:val="24"/>
        </w:rPr>
        <w:t>Agenda – Regular Meeting</w:t>
      </w:r>
    </w:p>
    <w:p w14:paraId="06B48369" w14:textId="77777777" w:rsidR="000A00E3" w:rsidRDefault="000A00E3" w:rsidP="000A00E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BD7">
        <w:rPr>
          <w:rFonts w:ascii="Times New Roman" w:eastAsia="Times New Roman" w:hAnsi="Times New Roman" w:cs="Times New Roman"/>
          <w:sz w:val="24"/>
          <w:szCs w:val="24"/>
        </w:rPr>
        <w:t>ASC-141</w:t>
      </w:r>
    </w:p>
    <w:p w14:paraId="67F67B26" w14:textId="6A02EF7B" w:rsidR="000A00E3" w:rsidRDefault="000A00E3" w:rsidP="00454E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4:00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pm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 November 29</w:t>
      </w:r>
      <w:r w:rsidRPr="004077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75DF53F7" w14:textId="77777777" w:rsidR="000A00E3" w:rsidRDefault="000A00E3" w:rsidP="000A00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531E7" w14:textId="77777777" w:rsidR="000A00E3" w:rsidRDefault="000A00E3" w:rsidP="00BF46BF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00"/>
        <w:ind w:left="54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Call to Order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Theresa Harvey</w:t>
      </w:r>
    </w:p>
    <w:p w14:paraId="43783878" w14:textId="77777777" w:rsidR="000A00E3" w:rsidRDefault="000A00E3" w:rsidP="00BF46BF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00"/>
        <w:ind w:left="54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Consent Calendar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Theresa Harvey</w:t>
      </w:r>
    </w:p>
    <w:p w14:paraId="761B2D5B" w14:textId="77777777" w:rsidR="000A00E3" w:rsidRDefault="000A00E3" w:rsidP="00BF46BF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00"/>
        <w:ind w:left="1080" w:hanging="547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Approval of the Agenda</w:t>
      </w:r>
    </w:p>
    <w:p w14:paraId="0BA7ED21" w14:textId="2FFBE3DE" w:rsidR="000A00E3" w:rsidRDefault="000A00E3" w:rsidP="00BF46BF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00"/>
        <w:ind w:left="1080" w:hanging="547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Approval of 05/25/23 Regular Meeting Minutes</w:t>
      </w:r>
    </w:p>
    <w:p w14:paraId="51270B4F" w14:textId="181044CB" w:rsidR="000A00E3" w:rsidRDefault="000A00E3" w:rsidP="00BF46BF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00"/>
        <w:ind w:left="1080" w:hanging="547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Approval of 09/29/23 Special Meeting Minutes</w:t>
      </w:r>
    </w:p>
    <w:p w14:paraId="4440C236" w14:textId="77777777" w:rsidR="000A00E3" w:rsidRDefault="000A00E3" w:rsidP="00BF46BF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00"/>
        <w:ind w:left="540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240ABF">
        <w:rPr>
          <w:rFonts w:ascii="Times New Roman" w:eastAsia="Times New Roman" w:hAnsi="Times New Roman" w:cs="Times New Roman"/>
          <w:smallCaps/>
          <w:sz w:val="24"/>
          <w:szCs w:val="24"/>
        </w:rPr>
        <w:t>Public Comment</w:t>
      </w:r>
    </w:p>
    <w:p w14:paraId="37607CAC" w14:textId="77777777" w:rsidR="008527D0" w:rsidRDefault="00DC0012" w:rsidP="00BF46BF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0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C0012">
        <w:rPr>
          <w:rFonts w:ascii="Times New Roman" w:eastAsia="Times New Roman" w:hAnsi="Times New Roman" w:cs="Times New Roman"/>
          <w:smallCaps/>
          <w:sz w:val="24"/>
          <w:szCs w:val="24"/>
        </w:rPr>
        <w:t>Executive Director &amp; Financial Reports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Chuck Kissel</w:t>
      </w:r>
    </w:p>
    <w:p w14:paraId="0B9BB2EC" w14:textId="22651E9D" w:rsidR="00C36156" w:rsidRDefault="00254C13" w:rsidP="00BF46BF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00"/>
        <w:ind w:left="547" w:hanging="547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Discussion Item</w:t>
      </w:r>
      <w:r w:rsidR="00436BBE">
        <w:rPr>
          <w:rFonts w:ascii="Times New Roman" w:eastAsia="Times New Roman" w:hAnsi="Times New Roman" w:cs="Times New Roman"/>
          <w:smallCaps/>
          <w:sz w:val="24"/>
          <w:szCs w:val="24"/>
        </w:rPr>
        <w:t>s</w:t>
      </w:r>
      <w:r w:rsidR="00C36156">
        <w:rPr>
          <w:rFonts w:ascii="Times New Roman" w:eastAsia="Times New Roman" w:hAnsi="Times New Roman" w:cs="Times New Roman"/>
          <w:smallCaps/>
          <w:sz w:val="24"/>
          <w:szCs w:val="24"/>
        </w:rPr>
        <w:t>:</w:t>
      </w:r>
    </w:p>
    <w:p w14:paraId="7B90F408" w14:textId="52914C93" w:rsidR="00454E3E" w:rsidRDefault="00454E3E" w:rsidP="00BF46BF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00"/>
        <w:ind w:left="108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Strategic Plan 2024-2029</w:t>
      </w:r>
      <w:r w:rsidR="002152E2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Draft</w:t>
      </w:r>
      <w:r w:rsidRPr="00454E3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Chuck Kissel</w:t>
      </w:r>
    </w:p>
    <w:p w14:paraId="09A304C3" w14:textId="1C942D0C" w:rsidR="00436BBE" w:rsidRDefault="00436BBE" w:rsidP="00BF46BF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00"/>
        <w:ind w:left="108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Campus Dining &amp; Titan Shops Forecasts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Tony Lynch &amp; Kim Ball</w:t>
      </w:r>
    </w:p>
    <w:p w14:paraId="1D7756CD" w14:textId="676F702E" w:rsidR="00454E3E" w:rsidRDefault="00454E3E" w:rsidP="00BF46BF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00"/>
        <w:ind w:left="108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</w:t>
      </w:r>
      <w:r w:rsidR="002152E2">
        <w:rPr>
          <w:rFonts w:ascii="Times New Roman" w:eastAsia="Times New Roman" w:hAnsi="Times New Roman" w:cs="Times New Roman"/>
          <w:smallCaps/>
          <w:sz w:val="24"/>
          <w:szCs w:val="24"/>
        </w:rPr>
        <w:t>uxiliary Services’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Reserves</w:t>
      </w:r>
      <w:r w:rsidRPr="00454E3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Chuck Kissel</w:t>
      </w:r>
    </w:p>
    <w:p w14:paraId="61AD261C" w14:textId="314966DD" w:rsidR="00454E3E" w:rsidRDefault="00454E3E" w:rsidP="00BF46BF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00"/>
        <w:ind w:left="108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</w:t>
      </w:r>
      <w:r w:rsidR="002152E2">
        <w:rPr>
          <w:rFonts w:ascii="Times New Roman" w:eastAsia="Times New Roman" w:hAnsi="Times New Roman" w:cs="Times New Roman"/>
          <w:smallCaps/>
          <w:sz w:val="24"/>
          <w:szCs w:val="24"/>
        </w:rPr>
        <w:t>uxiliary Services’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Board Composition</w:t>
      </w:r>
      <w:r w:rsidRPr="00454E3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ab/>
        <w:t>Chuck Kissel</w:t>
      </w:r>
    </w:p>
    <w:p w14:paraId="2989D7D6" w14:textId="332693DA" w:rsidR="00436BBE" w:rsidRDefault="000A00E3" w:rsidP="00BF46BF">
      <w:pPr>
        <w:pStyle w:val="ListParagraph"/>
        <w:numPr>
          <w:ilvl w:val="2"/>
          <w:numId w:val="1"/>
        </w:numPr>
        <w:tabs>
          <w:tab w:val="clear" w:pos="2590"/>
          <w:tab w:val="right" w:leader="dot" w:pos="9360"/>
        </w:tabs>
        <w:spacing w:after="100"/>
        <w:ind w:left="108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Policy Reviews</w:t>
      </w:r>
      <w:r w:rsidR="00454E3E" w:rsidRPr="00454E3E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454E3E">
        <w:rPr>
          <w:rFonts w:ascii="Times New Roman" w:eastAsia="Times New Roman" w:hAnsi="Times New Roman" w:cs="Times New Roman"/>
          <w:smallCaps/>
          <w:sz w:val="24"/>
          <w:szCs w:val="24"/>
        </w:rPr>
        <w:tab/>
        <w:t>Chuck Kissel</w:t>
      </w:r>
    </w:p>
    <w:p w14:paraId="4B1A4896" w14:textId="5A5C908B" w:rsidR="000A00E3" w:rsidRDefault="000A00E3" w:rsidP="00BF46BF">
      <w:pPr>
        <w:pStyle w:val="ListParagraph"/>
        <w:numPr>
          <w:ilvl w:val="3"/>
          <w:numId w:val="1"/>
        </w:numPr>
        <w:tabs>
          <w:tab w:val="right" w:leader="dot" w:pos="9360"/>
        </w:tabs>
        <w:spacing w:after="100"/>
        <w:ind w:left="1620" w:hanging="54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#101 Administrative Fee</w:t>
      </w:r>
    </w:p>
    <w:p w14:paraId="32DB903D" w14:textId="0882E911" w:rsidR="000A00E3" w:rsidRDefault="000A00E3" w:rsidP="00BF46BF">
      <w:pPr>
        <w:pStyle w:val="ListParagraph"/>
        <w:numPr>
          <w:ilvl w:val="3"/>
          <w:numId w:val="1"/>
        </w:numPr>
        <w:tabs>
          <w:tab w:val="right" w:leader="dot" w:pos="9360"/>
        </w:tabs>
        <w:spacing w:after="100"/>
        <w:ind w:left="1620" w:hanging="54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#102 Loans</w:t>
      </w:r>
    </w:p>
    <w:p w14:paraId="60673A5D" w14:textId="5B7AF4AC" w:rsidR="000A00E3" w:rsidRDefault="000A00E3" w:rsidP="00BF46BF">
      <w:pPr>
        <w:pStyle w:val="ListParagraph"/>
        <w:numPr>
          <w:ilvl w:val="3"/>
          <w:numId w:val="1"/>
        </w:numPr>
        <w:tabs>
          <w:tab w:val="right" w:leader="dot" w:pos="9360"/>
        </w:tabs>
        <w:spacing w:after="100"/>
        <w:ind w:left="1620" w:hanging="54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#103 Tech Use</w:t>
      </w:r>
    </w:p>
    <w:p w14:paraId="5BCDDBF5" w14:textId="0EA449A6" w:rsidR="000A00E3" w:rsidRDefault="000A00E3" w:rsidP="00BF46BF">
      <w:pPr>
        <w:pStyle w:val="ListParagraph"/>
        <w:numPr>
          <w:ilvl w:val="3"/>
          <w:numId w:val="1"/>
        </w:numPr>
        <w:tabs>
          <w:tab w:val="right" w:leader="dot" w:pos="9360"/>
        </w:tabs>
        <w:spacing w:after="100"/>
        <w:ind w:left="1620" w:hanging="54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#104 Form 990</w:t>
      </w:r>
    </w:p>
    <w:p w14:paraId="4F25F88E" w14:textId="7564AEED" w:rsidR="000A00E3" w:rsidRDefault="000A00E3" w:rsidP="00BF46BF">
      <w:pPr>
        <w:pStyle w:val="ListParagraph"/>
        <w:numPr>
          <w:ilvl w:val="3"/>
          <w:numId w:val="1"/>
        </w:numPr>
        <w:tabs>
          <w:tab w:val="right" w:leader="dot" w:pos="9360"/>
        </w:tabs>
        <w:spacing w:after="100"/>
        <w:ind w:left="1620" w:hanging="54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#105 Fiduciary Designation</w:t>
      </w:r>
    </w:p>
    <w:p w14:paraId="02B8E361" w14:textId="65543DDC" w:rsidR="000A00E3" w:rsidRDefault="000A00E3" w:rsidP="00BF46BF">
      <w:pPr>
        <w:pStyle w:val="ListParagraph"/>
        <w:numPr>
          <w:ilvl w:val="3"/>
          <w:numId w:val="1"/>
        </w:numPr>
        <w:tabs>
          <w:tab w:val="right" w:leader="dot" w:pos="9360"/>
        </w:tabs>
        <w:spacing w:after="100"/>
        <w:ind w:left="1620" w:hanging="54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#106 Records Retention</w:t>
      </w:r>
    </w:p>
    <w:p w14:paraId="0FB36675" w14:textId="3EE21B58" w:rsidR="000A00E3" w:rsidRDefault="000A00E3" w:rsidP="00BF46BF">
      <w:pPr>
        <w:pStyle w:val="ListParagraph"/>
        <w:numPr>
          <w:ilvl w:val="3"/>
          <w:numId w:val="1"/>
        </w:numPr>
        <w:tabs>
          <w:tab w:val="right" w:leader="dot" w:pos="9360"/>
        </w:tabs>
        <w:spacing w:after="100"/>
        <w:ind w:left="1620" w:hanging="54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#108 Conflict of Interest – Board</w:t>
      </w:r>
    </w:p>
    <w:p w14:paraId="41A7234E" w14:textId="276FB8B3" w:rsidR="000A00E3" w:rsidRDefault="000A00E3" w:rsidP="00BF46BF">
      <w:pPr>
        <w:pStyle w:val="ListParagraph"/>
        <w:numPr>
          <w:ilvl w:val="3"/>
          <w:numId w:val="1"/>
        </w:numPr>
        <w:tabs>
          <w:tab w:val="right" w:leader="dot" w:pos="9360"/>
        </w:tabs>
        <w:spacing w:after="100"/>
        <w:ind w:left="1620" w:hanging="54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#109 Travel</w:t>
      </w:r>
    </w:p>
    <w:p w14:paraId="132B274B" w14:textId="6EC26ED8" w:rsidR="000A00E3" w:rsidRDefault="000A00E3" w:rsidP="00BF46BF">
      <w:pPr>
        <w:pStyle w:val="ListParagraph"/>
        <w:numPr>
          <w:ilvl w:val="3"/>
          <w:numId w:val="1"/>
        </w:numPr>
        <w:tabs>
          <w:tab w:val="right" w:leader="dot" w:pos="9360"/>
        </w:tabs>
        <w:spacing w:after="100"/>
        <w:ind w:left="1620" w:hanging="540"/>
        <w:contextualSpacing w:val="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#110 Open Meetings</w:t>
      </w:r>
    </w:p>
    <w:p w14:paraId="65B6B7AF" w14:textId="5E542C50" w:rsidR="00504B70" w:rsidRPr="00504B70" w:rsidRDefault="00504B70" w:rsidP="00504B70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0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Action Item: December Nomination Slate </w:t>
      </w:r>
      <w:r w:rsidRPr="00504B70">
        <w:rPr>
          <w:rFonts w:ascii="Times New Roman" w:eastAsia="Times New Roman" w:hAnsi="Times New Roman" w:cs="Times New Roman"/>
          <w:smallCaps/>
          <w:sz w:val="24"/>
          <w:szCs w:val="24"/>
        </w:rPr>
        <w:tab/>
        <w:t>Gia Ly</w:t>
      </w:r>
    </w:p>
    <w:p w14:paraId="2FFB2E4A" w14:textId="0696E408" w:rsidR="00884681" w:rsidRPr="000A00E3" w:rsidRDefault="0012649E" w:rsidP="00BF46BF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0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Closed Session:  </w:t>
      </w:r>
      <w:r w:rsidR="00884681" w:rsidRPr="000A00E3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Executive Performance </w:t>
      </w:r>
      <w:r w:rsidR="00D25DBB" w:rsidRPr="000A00E3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&amp; </w:t>
      </w:r>
      <w:r w:rsidR="00884681" w:rsidRPr="000A00E3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Compensation </w:t>
      </w:r>
      <w:r w:rsidR="00884681" w:rsidRPr="000A00E3"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="00D25DBB" w:rsidRPr="000A00E3">
        <w:rPr>
          <w:rFonts w:ascii="Times New Roman" w:eastAsia="Times New Roman" w:hAnsi="Times New Roman" w:cs="Times New Roman"/>
          <w:smallCaps/>
          <w:sz w:val="24"/>
          <w:szCs w:val="24"/>
        </w:rPr>
        <w:t>Alexander Porter</w:t>
      </w:r>
    </w:p>
    <w:p w14:paraId="7A69876B" w14:textId="77777777" w:rsidR="005A5286" w:rsidRPr="005A5286" w:rsidRDefault="008527D0" w:rsidP="00BF46BF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0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Announcements</w:t>
      </w:r>
      <w:r w:rsidR="005A5286" w:rsidRPr="005A5286">
        <w:rPr>
          <w:rFonts w:ascii="Times New Roman" w:eastAsia="Times New Roman" w:hAnsi="Times New Roman" w:cs="Times New Roman"/>
          <w:smallCaps/>
          <w:sz w:val="24"/>
          <w:szCs w:val="24"/>
        </w:rPr>
        <w:t>:</w:t>
      </w:r>
    </w:p>
    <w:p w14:paraId="7FEE4BE0" w14:textId="2E605CD0" w:rsidR="00905267" w:rsidRDefault="00905267" w:rsidP="00BF46BF">
      <w:pPr>
        <w:numPr>
          <w:ilvl w:val="0"/>
          <w:numId w:val="2"/>
        </w:numPr>
        <w:tabs>
          <w:tab w:val="left" w:pos="1260"/>
        </w:tabs>
        <w:spacing w:after="100"/>
        <w:ind w:left="1260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A5286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Board Meeting – </w:t>
      </w:r>
      <w:r w:rsidR="000A00E3" w:rsidRPr="000A00E3"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  <w:t>Tue</w:t>
      </w:r>
      <w:r w:rsidRPr="000A00E3"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  <w:t xml:space="preserve"> 12/</w:t>
      </w:r>
      <w:r w:rsidR="000A00E3" w:rsidRPr="000A00E3"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  <w:t>12</w:t>
      </w:r>
      <w:r w:rsidRPr="000A00E3"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  <w:t>/</w:t>
      </w:r>
      <w:r w:rsidR="00436BBE" w:rsidRPr="000A00E3"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  <w:t>2</w:t>
      </w:r>
      <w:r w:rsidR="000A00E3" w:rsidRPr="000A00E3">
        <w:rPr>
          <w:rFonts w:ascii="Times New Roman" w:eastAsia="Times New Roman" w:hAnsi="Times New Roman" w:cs="Times New Roman"/>
          <w:smallCaps/>
          <w:color w:val="FF0000"/>
          <w:sz w:val="24"/>
          <w:szCs w:val="24"/>
        </w:rPr>
        <w:t>3</w:t>
      </w:r>
      <w:r w:rsidRPr="005A5286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, </w:t>
      </w:r>
      <w:r w:rsidR="0032263E">
        <w:rPr>
          <w:rFonts w:ascii="Times New Roman" w:eastAsia="Times New Roman" w:hAnsi="Times New Roman" w:cs="Times New Roman"/>
          <w:smallCaps/>
          <w:sz w:val="24"/>
          <w:szCs w:val="24"/>
        </w:rPr>
        <w:t>3</w:t>
      </w:r>
      <w:r w:rsidRPr="005A5286">
        <w:rPr>
          <w:rFonts w:ascii="Times New Roman" w:eastAsia="Times New Roman" w:hAnsi="Times New Roman" w:cs="Times New Roman"/>
          <w:smallCaps/>
          <w:sz w:val="24"/>
          <w:szCs w:val="24"/>
        </w:rPr>
        <w:t>:</w:t>
      </w:r>
      <w:r w:rsidR="002152E2">
        <w:rPr>
          <w:rFonts w:ascii="Times New Roman" w:eastAsia="Times New Roman" w:hAnsi="Times New Roman" w:cs="Times New Roman"/>
          <w:smallCaps/>
          <w:sz w:val="24"/>
          <w:szCs w:val="24"/>
        </w:rPr>
        <w:t>3</w:t>
      </w:r>
      <w:r w:rsidR="0032263E">
        <w:rPr>
          <w:rFonts w:ascii="Times New Roman" w:eastAsia="Times New Roman" w:hAnsi="Times New Roman" w:cs="Times New Roman"/>
          <w:smallCap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pm </w:t>
      </w:r>
      <w:r w:rsidR="00064E41">
        <w:rPr>
          <w:rFonts w:ascii="Times New Roman" w:eastAsia="Times New Roman" w:hAnsi="Times New Roman" w:cs="Times New Roman"/>
          <w:smallCaps/>
          <w:sz w:val="24"/>
          <w:szCs w:val="24"/>
        </w:rPr>
        <w:t>in Person</w:t>
      </w:r>
    </w:p>
    <w:p w14:paraId="73E1BB5F" w14:textId="225F08B6" w:rsidR="005A5286" w:rsidRDefault="00905267" w:rsidP="00BF46BF">
      <w:pPr>
        <w:numPr>
          <w:ilvl w:val="0"/>
          <w:numId w:val="2"/>
        </w:numPr>
        <w:tabs>
          <w:tab w:val="left" w:pos="1260"/>
        </w:tabs>
        <w:spacing w:after="100"/>
        <w:ind w:left="900" w:firstLine="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Executive Comm</w:t>
      </w:r>
      <w:r w:rsidR="002152E2">
        <w:rPr>
          <w:rFonts w:ascii="Times New Roman" w:eastAsia="Times New Roman" w:hAnsi="Times New Roman" w:cs="Times New Roman"/>
          <w:smallCaps/>
          <w:sz w:val="24"/>
          <w:szCs w:val="24"/>
        </w:rPr>
        <w:t>ittee</w:t>
      </w:r>
      <w:r w:rsidR="005A5286" w:rsidRPr="005A5286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– </w:t>
      </w:r>
      <w:r w:rsidR="00602556">
        <w:rPr>
          <w:rFonts w:ascii="Times New Roman" w:eastAsia="Times New Roman" w:hAnsi="Times New Roman" w:cs="Times New Roman"/>
          <w:smallCaps/>
          <w:sz w:val="24"/>
          <w:szCs w:val="24"/>
        </w:rPr>
        <w:t>Thu</w:t>
      </w:r>
      <w:r w:rsidR="005A5286" w:rsidRPr="003055FF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481EBD">
        <w:rPr>
          <w:rFonts w:ascii="Times New Roman" w:eastAsia="Times New Roman" w:hAnsi="Times New Roman" w:cs="Times New Roman"/>
          <w:smallCaps/>
          <w:sz w:val="24"/>
          <w:szCs w:val="24"/>
        </w:rPr>
        <w:t>02/</w:t>
      </w:r>
      <w:r w:rsidR="000A00E3">
        <w:rPr>
          <w:rFonts w:ascii="Times New Roman" w:eastAsia="Times New Roman" w:hAnsi="Times New Roman" w:cs="Times New Roman"/>
          <w:smallCap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/</w:t>
      </w:r>
      <w:r w:rsidR="000A00E3">
        <w:rPr>
          <w:rFonts w:ascii="Times New Roman" w:eastAsia="Times New Roman" w:hAnsi="Times New Roman" w:cs="Times New Roman"/>
          <w:smallCaps/>
          <w:sz w:val="24"/>
          <w:szCs w:val="24"/>
        </w:rPr>
        <w:t>24</w:t>
      </w:r>
      <w:r w:rsidR="00481EBD" w:rsidRPr="005A5286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, </w:t>
      </w:r>
      <w:r w:rsidR="00481EBD">
        <w:rPr>
          <w:rFonts w:ascii="Times New Roman" w:eastAsia="Times New Roman" w:hAnsi="Times New Roman" w:cs="Times New Roman"/>
          <w:smallCaps/>
          <w:sz w:val="24"/>
          <w:szCs w:val="24"/>
        </w:rPr>
        <w:t>4</w:t>
      </w:r>
      <w:r w:rsidR="00481EBD" w:rsidRPr="005A5286">
        <w:rPr>
          <w:rFonts w:ascii="Times New Roman" w:eastAsia="Times New Roman" w:hAnsi="Times New Roman" w:cs="Times New Roman"/>
          <w:smallCaps/>
          <w:sz w:val="24"/>
          <w:szCs w:val="24"/>
        </w:rPr>
        <w:t>:</w:t>
      </w:r>
      <w:r w:rsidR="00481EBD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00 pm </w:t>
      </w:r>
      <w:r w:rsidR="0026242E">
        <w:rPr>
          <w:rFonts w:ascii="Times New Roman" w:eastAsia="Times New Roman" w:hAnsi="Times New Roman" w:cs="Times New Roman"/>
          <w:smallCaps/>
          <w:sz w:val="24"/>
          <w:szCs w:val="24"/>
        </w:rPr>
        <w:t>i</w:t>
      </w:r>
      <w:r w:rsidR="002152E2">
        <w:rPr>
          <w:rFonts w:ascii="Times New Roman" w:eastAsia="Times New Roman" w:hAnsi="Times New Roman" w:cs="Times New Roman"/>
          <w:smallCaps/>
          <w:sz w:val="24"/>
          <w:szCs w:val="24"/>
        </w:rPr>
        <w:t>n Person (Staff via Zoom)</w:t>
      </w:r>
    </w:p>
    <w:p w14:paraId="35DE140A" w14:textId="0A428131" w:rsidR="005A5286" w:rsidRPr="005A5286" w:rsidRDefault="005A5286" w:rsidP="00BF46BF">
      <w:pPr>
        <w:numPr>
          <w:ilvl w:val="0"/>
          <w:numId w:val="1"/>
        </w:numPr>
        <w:tabs>
          <w:tab w:val="clear" w:pos="1440"/>
          <w:tab w:val="right" w:leader="dot" w:pos="9360"/>
        </w:tabs>
        <w:spacing w:after="100"/>
        <w:ind w:left="540" w:hanging="540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5A5286">
        <w:rPr>
          <w:rFonts w:ascii="Times New Roman" w:eastAsia="Times New Roman" w:hAnsi="Times New Roman" w:cs="Times New Roman"/>
          <w:smallCaps/>
          <w:sz w:val="24"/>
          <w:szCs w:val="24"/>
        </w:rPr>
        <w:t>Adjournment</w:t>
      </w:r>
      <w:r w:rsidRPr="005A5286"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="000A00E3">
        <w:rPr>
          <w:rFonts w:ascii="Times New Roman" w:eastAsia="Times New Roman" w:hAnsi="Times New Roman" w:cs="Times New Roman"/>
          <w:smallCaps/>
          <w:sz w:val="24"/>
          <w:szCs w:val="24"/>
        </w:rPr>
        <w:t>Theresa Harvey</w:t>
      </w:r>
    </w:p>
    <w:sectPr w:rsidR="005A5286" w:rsidRPr="005A5286" w:rsidSect="00ED607F">
      <w:headerReference w:type="first" r:id="rId7"/>
      <w:footerReference w:type="first" r:id="rId8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8F81" w14:textId="77777777" w:rsidR="00956394" w:rsidRDefault="00956394" w:rsidP="00E9797E">
      <w:r>
        <w:separator/>
      </w:r>
    </w:p>
  </w:endnote>
  <w:endnote w:type="continuationSeparator" w:id="0">
    <w:p w14:paraId="213470EF" w14:textId="77777777" w:rsidR="00956394" w:rsidRDefault="00956394" w:rsidP="00E9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428D" w14:textId="77777777" w:rsidR="00ED607F" w:rsidRPr="00A57451" w:rsidRDefault="00900980" w:rsidP="00ED607F">
    <w:pPr>
      <w:ind w:left="-720" w:right="-720"/>
      <w:jc w:val="center"/>
      <w:rPr>
        <w:color w:val="1E4365"/>
        <w:spacing w:val="48"/>
      </w:rPr>
    </w:pPr>
    <w:r>
      <w:rPr>
        <w:rFonts w:ascii="Garamond" w:eastAsia="Times" w:hAnsi="Garamond" w:cs="Times New Roman"/>
        <w:smallCaps/>
        <w:color w:val="1E4365"/>
        <w:spacing w:val="30"/>
        <w:szCs w:val="24"/>
      </w:rPr>
      <w:t>www.csufASC.org • 1121 N State College Blvd • Fullerton • California • 92831-3014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AEB1" w14:textId="77777777" w:rsidR="00956394" w:rsidRDefault="00956394" w:rsidP="00E9797E">
      <w:r>
        <w:separator/>
      </w:r>
    </w:p>
  </w:footnote>
  <w:footnote w:type="continuationSeparator" w:id="0">
    <w:p w14:paraId="3738B2BD" w14:textId="77777777" w:rsidR="00956394" w:rsidRDefault="00956394" w:rsidP="00E9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D49A" w14:textId="77777777" w:rsidR="00ED607F" w:rsidRDefault="00ED607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0" allowOverlap="0" wp14:anchorId="7AC4CEA1" wp14:editId="6B37EBC0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286000" cy="704088"/>
          <wp:effectExtent l="0" t="0" r="0" b="1270"/>
          <wp:wrapNone/>
          <wp:docPr id="1" name="Picture 1" descr="ASC-logo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C-logo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47" t="21739" r="12689" b="2795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4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7E80"/>
    <w:multiLevelType w:val="hybridMultilevel"/>
    <w:tmpl w:val="87904010"/>
    <w:lvl w:ilvl="0" w:tplc="3340A01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" w15:restartNumberingAfterBreak="0">
    <w:nsid w:val="20BA47A7"/>
    <w:multiLevelType w:val="hybridMultilevel"/>
    <w:tmpl w:val="36C0B4E2"/>
    <w:lvl w:ilvl="0" w:tplc="8DF69BF8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" w15:restartNumberingAfterBreak="0">
    <w:nsid w:val="21EF11AB"/>
    <w:multiLevelType w:val="hybridMultilevel"/>
    <w:tmpl w:val="9CE0A908"/>
    <w:lvl w:ilvl="0" w:tplc="2E6E76E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 w15:restartNumberingAfterBreak="0">
    <w:nsid w:val="305575A2"/>
    <w:multiLevelType w:val="hybridMultilevel"/>
    <w:tmpl w:val="15107B06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34A84561"/>
    <w:multiLevelType w:val="hybridMultilevel"/>
    <w:tmpl w:val="C4543DD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5" w15:restartNumberingAfterBreak="0">
    <w:nsid w:val="37F449E0"/>
    <w:multiLevelType w:val="hybridMultilevel"/>
    <w:tmpl w:val="742EAC74"/>
    <w:lvl w:ilvl="0" w:tplc="2E6E76EC">
      <w:start w:val="1"/>
      <w:numFmt w:val="upperLetter"/>
      <w:lvlText w:val="%1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45012"/>
    <w:multiLevelType w:val="hybridMultilevel"/>
    <w:tmpl w:val="B44A0F22"/>
    <w:lvl w:ilvl="0" w:tplc="8DF69BF8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3" w:tplc="1B98DC5C">
      <w:start w:val="1"/>
      <w:numFmt w:val="decimal"/>
      <w:lvlText w:val="%4."/>
      <w:lvlJc w:val="left"/>
      <w:pPr>
        <w:ind w:left="29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7" w15:restartNumberingAfterBreak="0">
    <w:nsid w:val="7BA24180"/>
    <w:multiLevelType w:val="hybridMultilevel"/>
    <w:tmpl w:val="23DE490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2E6E76EC">
      <w:start w:val="1"/>
      <w:numFmt w:val="upperLetter"/>
      <w:lvlText w:val="%3."/>
      <w:lvlJc w:val="left"/>
      <w:pPr>
        <w:tabs>
          <w:tab w:val="num" w:pos="2590"/>
        </w:tabs>
        <w:ind w:left="259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num w:numId="1" w16cid:durableId="572080864">
    <w:abstractNumId w:val="6"/>
  </w:num>
  <w:num w:numId="2" w16cid:durableId="1821144637">
    <w:abstractNumId w:val="3"/>
  </w:num>
  <w:num w:numId="3" w16cid:durableId="6254583">
    <w:abstractNumId w:val="1"/>
  </w:num>
  <w:num w:numId="4" w16cid:durableId="571627024">
    <w:abstractNumId w:val="2"/>
  </w:num>
  <w:num w:numId="5" w16cid:durableId="1239365394">
    <w:abstractNumId w:val="5"/>
  </w:num>
  <w:num w:numId="6" w16cid:durableId="326447783">
    <w:abstractNumId w:val="0"/>
  </w:num>
  <w:num w:numId="7" w16cid:durableId="1530215180">
    <w:abstractNumId w:val="7"/>
  </w:num>
  <w:num w:numId="8" w16cid:durableId="811411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86"/>
    <w:rsid w:val="0001438D"/>
    <w:rsid w:val="00046413"/>
    <w:rsid w:val="000519F9"/>
    <w:rsid w:val="00064E41"/>
    <w:rsid w:val="000753CD"/>
    <w:rsid w:val="0008781C"/>
    <w:rsid w:val="000A00E3"/>
    <w:rsid w:val="000B66F2"/>
    <w:rsid w:val="000D2906"/>
    <w:rsid w:val="000E4198"/>
    <w:rsid w:val="000F4ED2"/>
    <w:rsid w:val="00124961"/>
    <w:rsid w:val="0012649E"/>
    <w:rsid w:val="00134EAC"/>
    <w:rsid w:val="00137B08"/>
    <w:rsid w:val="00175128"/>
    <w:rsid w:val="00193437"/>
    <w:rsid w:val="001A4AE2"/>
    <w:rsid w:val="001B70A7"/>
    <w:rsid w:val="002152E2"/>
    <w:rsid w:val="0023674C"/>
    <w:rsid w:val="00237DE3"/>
    <w:rsid w:val="00241D7B"/>
    <w:rsid w:val="00252D31"/>
    <w:rsid w:val="00254C13"/>
    <w:rsid w:val="00257826"/>
    <w:rsid w:val="0026242E"/>
    <w:rsid w:val="0026288D"/>
    <w:rsid w:val="00262F31"/>
    <w:rsid w:val="00264294"/>
    <w:rsid w:val="00271271"/>
    <w:rsid w:val="002742E5"/>
    <w:rsid w:val="00293353"/>
    <w:rsid w:val="00297357"/>
    <w:rsid w:val="002F0E3F"/>
    <w:rsid w:val="003055FF"/>
    <w:rsid w:val="003070EA"/>
    <w:rsid w:val="0032263E"/>
    <w:rsid w:val="00335C25"/>
    <w:rsid w:val="00350485"/>
    <w:rsid w:val="00364B81"/>
    <w:rsid w:val="00364F41"/>
    <w:rsid w:val="00366163"/>
    <w:rsid w:val="003D519A"/>
    <w:rsid w:val="003D70BD"/>
    <w:rsid w:val="003E340A"/>
    <w:rsid w:val="003E4FB9"/>
    <w:rsid w:val="003F4259"/>
    <w:rsid w:val="004077AC"/>
    <w:rsid w:val="00414454"/>
    <w:rsid w:val="00433B86"/>
    <w:rsid w:val="00436BBE"/>
    <w:rsid w:val="004373E1"/>
    <w:rsid w:val="00441B1C"/>
    <w:rsid w:val="00454E3E"/>
    <w:rsid w:val="00455FE2"/>
    <w:rsid w:val="00470DD5"/>
    <w:rsid w:val="00474AF1"/>
    <w:rsid w:val="00481EBD"/>
    <w:rsid w:val="00490C8F"/>
    <w:rsid w:val="00497C3C"/>
    <w:rsid w:val="004A4CAE"/>
    <w:rsid w:val="004C5A20"/>
    <w:rsid w:val="004F0DFA"/>
    <w:rsid w:val="004F158E"/>
    <w:rsid w:val="004F3365"/>
    <w:rsid w:val="00504B70"/>
    <w:rsid w:val="00562127"/>
    <w:rsid w:val="00583AE2"/>
    <w:rsid w:val="005A5286"/>
    <w:rsid w:val="005A6550"/>
    <w:rsid w:val="005F14B3"/>
    <w:rsid w:val="005F4EC5"/>
    <w:rsid w:val="00602556"/>
    <w:rsid w:val="00604898"/>
    <w:rsid w:val="00621E7B"/>
    <w:rsid w:val="00633134"/>
    <w:rsid w:val="00641D55"/>
    <w:rsid w:val="006519CF"/>
    <w:rsid w:val="00651D2D"/>
    <w:rsid w:val="00666AA1"/>
    <w:rsid w:val="00672F7C"/>
    <w:rsid w:val="006C398E"/>
    <w:rsid w:val="006D29A8"/>
    <w:rsid w:val="006D2E6D"/>
    <w:rsid w:val="006F363F"/>
    <w:rsid w:val="006F5593"/>
    <w:rsid w:val="00703D1D"/>
    <w:rsid w:val="00712123"/>
    <w:rsid w:val="00721084"/>
    <w:rsid w:val="00725B3F"/>
    <w:rsid w:val="00767E51"/>
    <w:rsid w:val="00784F40"/>
    <w:rsid w:val="007A247F"/>
    <w:rsid w:val="007D37F3"/>
    <w:rsid w:val="008325CC"/>
    <w:rsid w:val="00844FF8"/>
    <w:rsid w:val="0085073E"/>
    <w:rsid w:val="008527D0"/>
    <w:rsid w:val="00856D59"/>
    <w:rsid w:val="00873333"/>
    <w:rsid w:val="008772F7"/>
    <w:rsid w:val="00884681"/>
    <w:rsid w:val="008A16AD"/>
    <w:rsid w:val="008B05D0"/>
    <w:rsid w:val="008C1567"/>
    <w:rsid w:val="008C59F0"/>
    <w:rsid w:val="008D3C78"/>
    <w:rsid w:val="008E5907"/>
    <w:rsid w:val="00900980"/>
    <w:rsid w:val="00905267"/>
    <w:rsid w:val="00911E3D"/>
    <w:rsid w:val="009279AF"/>
    <w:rsid w:val="00933420"/>
    <w:rsid w:val="00937699"/>
    <w:rsid w:val="0095021F"/>
    <w:rsid w:val="00956394"/>
    <w:rsid w:val="0096194B"/>
    <w:rsid w:val="00972E8C"/>
    <w:rsid w:val="009776A0"/>
    <w:rsid w:val="009806C6"/>
    <w:rsid w:val="009C76C1"/>
    <w:rsid w:val="009E7DE7"/>
    <w:rsid w:val="00A11C0F"/>
    <w:rsid w:val="00A457AC"/>
    <w:rsid w:val="00A503D2"/>
    <w:rsid w:val="00A50F04"/>
    <w:rsid w:val="00A57451"/>
    <w:rsid w:val="00A613C7"/>
    <w:rsid w:val="00A771AC"/>
    <w:rsid w:val="00A813DB"/>
    <w:rsid w:val="00A8683C"/>
    <w:rsid w:val="00AA465A"/>
    <w:rsid w:val="00B2362D"/>
    <w:rsid w:val="00B321C6"/>
    <w:rsid w:val="00B37CE6"/>
    <w:rsid w:val="00B43CEC"/>
    <w:rsid w:val="00B45271"/>
    <w:rsid w:val="00B700DB"/>
    <w:rsid w:val="00B958B4"/>
    <w:rsid w:val="00BD1019"/>
    <w:rsid w:val="00BF46BF"/>
    <w:rsid w:val="00C12D3A"/>
    <w:rsid w:val="00C36156"/>
    <w:rsid w:val="00C43339"/>
    <w:rsid w:val="00C761D8"/>
    <w:rsid w:val="00C96CA5"/>
    <w:rsid w:val="00CA0328"/>
    <w:rsid w:val="00CB2F42"/>
    <w:rsid w:val="00CD6ACF"/>
    <w:rsid w:val="00D012B5"/>
    <w:rsid w:val="00D25DBB"/>
    <w:rsid w:val="00D32B8F"/>
    <w:rsid w:val="00D61337"/>
    <w:rsid w:val="00D820AD"/>
    <w:rsid w:val="00D947BC"/>
    <w:rsid w:val="00DA0ECD"/>
    <w:rsid w:val="00DC0012"/>
    <w:rsid w:val="00DE1921"/>
    <w:rsid w:val="00DF72EE"/>
    <w:rsid w:val="00E24117"/>
    <w:rsid w:val="00E30CF4"/>
    <w:rsid w:val="00E30E32"/>
    <w:rsid w:val="00E531C3"/>
    <w:rsid w:val="00E9797E"/>
    <w:rsid w:val="00EA4F1F"/>
    <w:rsid w:val="00EC354D"/>
    <w:rsid w:val="00ED607F"/>
    <w:rsid w:val="00EE4A12"/>
    <w:rsid w:val="00EE546F"/>
    <w:rsid w:val="00F27DB0"/>
    <w:rsid w:val="00F33B47"/>
    <w:rsid w:val="00F449F5"/>
    <w:rsid w:val="00F6798B"/>
    <w:rsid w:val="00F74FF7"/>
    <w:rsid w:val="00F93175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F66C1"/>
  <w15:docId w15:val="{4B42E910-7249-422F-8F3C-E12C500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7E"/>
  </w:style>
  <w:style w:type="paragraph" w:styleId="Footer">
    <w:name w:val="footer"/>
    <w:basedOn w:val="Normal"/>
    <w:link w:val="FooterChar"/>
    <w:uiPriority w:val="99"/>
    <w:unhideWhenUsed/>
    <w:rsid w:val="00E97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7E"/>
  </w:style>
  <w:style w:type="paragraph" w:styleId="BalloonText">
    <w:name w:val="Balloon Text"/>
    <w:basedOn w:val="Normal"/>
    <w:link w:val="BalloonTextChar"/>
    <w:uiPriority w:val="99"/>
    <w:semiHidden/>
    <w:unhideWhenUsed/>
    <w:rsid w:val="00ED6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hl\Desktop\ASC%20Ltrhd%202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ASC Ltrhd 210</Template>
  <TotalTime>55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 ASC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Ehl, Ann</dc:creator>
  <cp:lastModifiedBy>Kissel, Chuck</cp:lastModifiedBy>
  <cp:revision>7</cp:revision>
  <cp:lastPrinted>2019-11-19T22:37:00Z</cp:lastPrinted>
  <dcterms:created xsi:type="dcterms:W3CDTF">2023-11-08T01:11:00Z</dcterms:created>
  <dcterms:modified xsi:type="dcterms:W3CDTF">2023-11-22T22:14:00Z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509282270</vt:i4>
  </property>
</Properties>
</file>